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A78" w:rsidRPr="00E85A78" w:rsidRDefault="00E85A78" w:rsidP="00E85A78">
      <w:pPr>
        <w:rPr>
          <w:rFonts w:ascii="Segoe UI" w:eastAsia="Times New Roman" w:hAnsi="Segoe UI" w:cs="Segoe UI"/>
          <w:b/>
          <w:bCs/>
          <w:color w:val="2F5496" w:themeColor="accent1" w:themeShade="BF"/>
          <w:kern w:val="0"/>
          <w:sz w:val="40"/>
          <w:szCs w:val="40"/>
          <w14:ligatures w14:val="none"/>
        </w:rPr>
      </w:pPr>
      <w:r w:rsidRPr="00E85A78">
        <w:rPr>
          <w:rFonts w:ascii="Segoe UI" w:eastAsia="Times New Roman" w:hAnsi="Segoe UI" w:cs="Segoe UI"/>
          <w:b/>
          <w:bCs/>
          <w:color w:val="2F5496" w:themeColor="accent1" w:themeShade="BF"/>
          <w:kern w:val="0"/>
          <w:sz w:val="40"/>
          <w:szCs w:val="40"/>
          <w14:ligatures w14:val="none"/>
        </w:rPr>
        <w:t>What Is AI?</w:t>
      </w:r>
    </w:p>
    <w:p w:rsidR="00E85A78" w:rsidRPr="00E85A78" w:rsidRDefault="00E85A78" w:rsidP="00E85A78">
      <w:pPr>
        <w:rPr>
          <w:rFonts w:ascii="Segoe UI" w:eastAsia="Times New Roman" w:hAnsi="Segoe UI" w:cs="Segoe UI"/>
          <w:color w:val="000000"/>
          <w:kern w:val="0"/>
          <w:sz w:val="20"/>
          <w:szCs w:val="20"/>
          <w14:ligatures w14:val="none"/>
        </w:rPr>
      </w:pP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In this video, we will navigate the captivating world of A.I. We'll delve into its essence, unraveling what it truly is, and explore the myriad of opportunities and challenges that lie ahead.</w:t>
      </w:r>
    </w:p>
    <w:p w:rsidR="00E85A78" w:rsidRPr="00E85A78" w:rsidRDefault="00E85A78" w:rsidP="00E85A78">
      <w:pPr>
        <w:rPr>
          <w:rFonts w:ascii="Segoe UI" w:eastAsia="Times New Roman" w:hAnsi="Segoe UI" w:cs="Segoe UI"/>
          <w:kern w:val="0"/>
          <w14:ligatures w14:val="none"/>
        </w:rPr>
      </w:pP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"AI" stands for Artificial Intelligence, and it includes many different techniques and methods, such as machine learning (teaching computers to learn from data)</w:t>
      </w:r>
      <w:r w:rsidRPr="00E85A78">
        <w:rPr>
          <w:rFonts w:ascii="Segoe UI" w:eastAsia="Times New Roman" w:hAnsi="Segoe UI" w:cs="Segoe UI"/>
          <w:color w:val="000000"/>
          <w:kern w:val="0"/>
          <w:sz w:val="20"/>
          <w:szCs w:val="20"/>
          <w14:ligatures w14:val="none"/>
        </w:rPr>
        <w:t>, n</w:t>
      </w:r>
      <w:r w:rsidRPr="00E85A78">
        <w:rPr>
          <w:rFonts w:ascii="Segoe UI" w:eastAsia="Times New Roman" w:hAnsi="Segoe UI" w:cs="Segoe UI"/>
          <w:color w:val="000000"/>
          <w:kern w:val="0"/>
          <w:sz w:val="20"/>
          <w:szCs w:val="20"/>
          <w14:ligatures w14:val="none"/>
        </w:rPr>
        <w:t>atural language processing (helping computers understand and respond to human language)</w:t>
      </w:r>
      <w:r w:rsidRPr="00E85A78">
        <w:rPr>
          <w:rFonts w:ascii="Segoe UI" w:eastAsia="Times New Roman" w:hAnsi="Segoe UI" w:cs="Segoe UI"/>
          <w:color w:val="000000"/>
          <w:kern w:val="0"/>
          <w:sz w:val="20"/>
          <w:szCs w:val="20"/>
          <w14:ligatures w14:val="none"/>
        </w:rPr>
        <w:t>, c</w:t>
      </w:r>
      <w:r w:rsidRPr="00E85A78">
        <w:rPr>
          <w:rFonts w:ascii="Segoe UI" w:eastAsia="Times New Roman" w:hAnsi="Segoe UI" w:cs="Segoe UI"/>
          <w:color w:val="000000"/>
          <w:kern w:val="0"/>
          <w:sz w:val="20"/>
          <w:szCs w:val="20"/>
          <w14:ligatures w14:val="none"/>
        </w:rPr>
        <w:t>omputer vision (enabling computers to "see" and understand images)</w:t>
      </w:r>
      <w:r w:rsidRPr="00E85A78">
        <w:rPr>
          <w:rFonts w:ascii="Segoe UI" w:eastAsia="Times New Roman" w:hAnsi="Segoe UI" w:cs="Segoe UI"/>
          <w:color w:val="000000"/>
          <w:kern w:val="0"/>
          <w:sz w:val="20"/>
          <w:szCs w:val="20"/>
          <w14:ligatures w14:val="none"/>
        </w:rPr>
        <w:t>, r</w:t>
      </w:r>
      <w:r w:rsidRPr="00E85A78">
        <w:rPr>
          <w:rFonts w:ascii="Segoe UI" w:eastAsia="Times New Roman" w:hAnsi="Segoe UI" w:cs="Segoe UI"/>
          <w:color w:val="000000"/>
          <w:kern w:val="0"/>
          <w:sz w:val="20"/>
          <w:szCs w:val="20"/>
          <w14:ligatures w14:val="none"/>
        </w:rPr>
        <w:t>obotics (creating intelligent machines that can perform tasks), and many more. </w:t>
      </w:r>
    </w:p>
    <w:p w:rsidR="00E85A78" w:rsidRPr="00E85A78" w:rsidRDefault="00E85A78" w:rsidP="00E85A78">
      <w:pPr>
        <w:rPr>
          <w:rFonts w:ascii="Segoe UI" w:eastAsia="Times New Roman" w:hAnsi="Segoe UI" w:cs="Segoe UI"/>
          <w:kern w:val="0"/>
          <w14:ligatures w14:val="none"/>
        </w:rPr>
      </w:pP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AI is a broad field with diverse applications.</w:t>
      </w:r>
    </w:p>
    <w:p w:rsidR="00E85A78" w:rsidRPr="00E85A78" w:rsidRDefault="00E85A78" w:rsidP="00E85A78">
      <w:pPr>
        <w:rPr>
          <w:rFonts w:ascii="Segoe UI" w:eastAsia="Times New Roman" w:hAnsi="Segoe UI" w:cs="Segoe UI"/>
          <w:kern w:val="0"/>
          <w14:ligatures w14:val="none"/>
        </w:rPr>
      </w:pP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What is generative AI? Generative AI is a specific subfield or category within AI.</w:t>
      </w: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Unlike traditional AI models that are typically used for tasks, generative AI models aim to create new data, such as images, text, music, or even videos.</w:t>
      </w:r>
    </w:p>
    <w:p w:rsidR="00E85A78" w:rsidRPr="00E85A78" w:rsidRDefault="00E85A78" w:rsidP="00E85A78">
      <w:pPr>
        <w:rPr>
          <w:rFonts w:ascii="Segoe UI" w:eastAsia="Times New Roman" w:hAnsi="Segoe UI" w:cs="Segoe UI"/>
          <w:kern w:val="0"/>
          <w14:ligatures w14:val="none"/>
        </w:rPr>
      </w:pP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The recent excitement surrounding generative AI stems from its user-friendly interfaces, </w:t>
      </w: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allowing users to effortlessly create high-quality text, graphics, and videos within seconds.</w:t>
      </w: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And this is particularly useful in learning design and training.</w:t>
      </w:r>
    </w:p>
    <w:p w:rsidR="00E85A78" w:rsidRPr="00E85A78" w:rsidRDefault="00E85A78" w:rsidP="00E85A78">
      <w:pPr>
        <w:rPr>
          <w:rFonts w:ascii="Segoe UI" w:eastAsia="Times New Roman" w:hAnsi="Segoe UI" w:cs="Segoe UI"/>
          <w:kern w:val="0"/>
          <w14:ligatures w14:val="none"/>
        </w:rPr>
      </w:pPr>
    </w:p>
    <w:p w:rsidR="00E85A78" w:rsidRPr="00E85A78" w:rsidRDefault="00E85A78" w:rsidP="00E85A78">
      <w:pPr>
        <w:rPr>
          <w:rFonts w:ascii="Segoe UI" w:eastAsia="Times New Roman" w:hAnsi="Segoe UI" w:cs="Segoe UI"/>
          <w:kern w:val="0"/>
          <w14:ligatures w14:val="none"/>
        </w:rPr>
      </w:pPr>
      <w:proofErr w:type="spellStart"/>
      <w:r w:rsidRPr="00E85A78">
        <w:rPr>
          <w:rFonts w:ascii="Segoe UI" w:eastAsia="Times New Roman" w:hAnsi="Segoe UI" w:cs="Segoe UI"/>
          <w:color w:val="000000"/>
          <w:kern w:val="0"/>
          <w:sz w:val="20"/>
          <w:szCs w:val="20"/>
          <w14:ligatures w14:val="none"/>
        </w:rPr>
        <w:t>ChatGPT</w:t>
      </w:r>
      <w:proofErr w:type="spellEnd"/>
      <w:r w:rsidRPr="00E85A78">
        <w:rPr>
          <w:rFonts w:ascii="Segoe UI" w:eastAsia="Times New Roman" w:hAnsi="Segoe UI" w:cs="Segoe UI"/>
          <w:color w:val="000000"/>
          <w:kern w:val="0"/>
          <w:sz w:val="20"/>
          <w:szCs w:val="20"/>
          <w14:ligatures w14:val="none"/>
        </w:rPr>
        <w:t>, for example, has proven its numerous use in learning and training, including:</w:t>
      </w:r>
    </w:p>
    <w:p w:rsidR="00E85A78" w:rsidRPr="00E85A78" w:rsidRDefault="00E85A78" w:rsidP="00E85A78">
      <w:pPr>
        <w:numPr>
          <w:ilvl w:val="0"/>
          <w:numId w:val="1"/>
        </w:numPr>
        <w:spacing w:before="240"/>
        <w:textAlignment w:val="baseline"/>
        <w:rPr>
          <w:rFonts w:ascii="Segoe UI" w:eastAsia="Times New Roman" w:hAnsi="Segoe UI" w:cs="Segoe UI"/>
          <w:color w:val="000000"/>
          <w:kern w:val="0"/>
          <w:sz w:val="20"/>
          <w:szCs w:val="20"/>
          <w14:ligatures w14:val="none"/>
        </w:rPr>
      </w:pPr>
      <w:r w:rsidRPr="00E85A78">
        <w:rPr>
          <w:rFonts w:ascii="Segoe UI" w:eastAsia="Times New Roman" w:hAnsi="Segoe UI" w:cs="Segoe UI"/>
          <w:color w:val="000000"/>
          <w:kern w:val="0"/>
          <w:sz w:val="20"/>
          <w:szCs w:val="20"/>
          <w14:ligatures w14:val="none"/>
        </w:rPr>
        <w:t xml:space="preserve">Answering Questions: Instructional designers can use </w:t>
      </w:r>
      <w:proofErr w:type="spellStart"/>
      <w:r w:rsidRPr="00E85A78">
        <w:rPr>
          <w:rFonts w:ascii="Segoe UI" w:eastAsia="Times New Roman" w:hAnsi="Segoe UI" w:cs="Segoe UI"/>
          <w:color w:val="000000"/>
          <w:kern w:val="0"/>
          <w:sz w:val="20"/>
          <w:szCs w:val="20"/>
          <w14:ligatures w14:val="none"/>
        </w:rPr>
        <w:t>ChatGPT</w:t>
      </w:r>
      <w:proofErr w:type="spellEnd"/>
      <w:r w:rsidRPr="00E85A78">
        <w:rPr>
          <w:rFonts w:ascii="Segoe UI" w:eastAsia="Times New Roman" w:hAnsi="Segoe UI" w:cs="Segoe UI"/>
          <w:color w:val="000000"/>
          <w:kern w:val="0"/>
          <w:sz w:val="20"/>
          <w:szCs w:val="20"/>
          <w14:ligatures w14:val="none"/>
        </w:rPr>
        <w:t xml:space="preserve"> to get quick answers to their questions on a wide range of topics as it can provide explanations, definitions, and clarifications, making it a helpful study companion.</w:t>
      </w:r>
    </w:p>
    <w:p w:rsidR="00E85A78" w:rsidRPr="00E85A78" w:rsidRDefault="00E85A78" w:rsidP="00E85A78">
      <w:pPr>
        <w:numPr>
          <w:ilvl w:val="0"/>
          <w:numId w:val="1"/>
        </w:numPr>
        <w:textAlignment w:val="baseline"/>
        <w:rPr>
          <w:rFonts w:ascii="Segoe UI" w:eastAsia="Times New Roman" w:hAnsi="Segoe UI" w:cs="Segoe UI"/>
          <w:color w:val="000000"/>
          <w:kern w:val="0"/>
          <w:sz w:val="20"/>
          <w:szCs w:val="20"/>
          <w14:ligatures w14:val="none"/>
        </w:rPr>
      </w:pPr>
      <w:r w:rsidRPr="00E85A78">
        <w:rPr>
          <w:rFonts w:ascii="Segoe UI" w:eastAsia="Times New Roman" w:hAnsi="Segoe UI" w:cs="Segoe UI"/>
          <w:color w:val="000000"/>
          <w:kern w:val="0"/>
          <w:sz w:val="20"/>
          <w:szCs w:val="20"/>
          <w14:ligatures w14:val="none"/>
        </w:rPr>
        <w:t xml:space="preserve">Tutoring Help: </w:t>
      </w:r>
      <w:proofErr w:type="spellStart"/>
      <w:r w:rsidRPr="00E85A78">
        <w:rPr>
          <w:rFonts w:ascii="Segoe UI" w:eastAsia="Times New Roman" w:hAnsi="Segoe UI" w:cs="Segoe UI"/>
          <w:color w:val="000000"/>
          <w:kern w:val="0"/>
          <w:sz w:val="20"/>
          <w:szCs w:val="20"/>
          <w14:ligatures w14:val="none"/>
        </w:rPr>
        <w:t>ChatGPT</w:t>
      </w:r>
      <w:proofErr w:type="spellEnd"/>
      <w:r w:rsidRPr="00E85A78">
        <w:rPr>
          <w:rFonts w:ascii="Segoe UI" w:eastAsia="Times New Roman" w:hAnsi="Segoe UI" w:cs="Segoe UI"/>
          <w:color w:val="000000"/>
          <w:kern w:val="0"/>
          <w:sz w:val="20"/>
          <w:szCs w:val="20"/>
          <w14:ligatures w14:val="none"/>
        </w:rPr>
        <w:t xml:space="preserve"> can act as a virtual tutor, guiding learners through difficult concepts. It can offer step-by-step solutions in solving problems.</w:t>
      </w:r>
    </w:p>
    <w:p w:rsidR="00E85A78" w:rsidRPr="00E85A78" w:rsidRDefault="00E85A78" w:rsidP="00E85A78">
      <w:pPr>
        <w:numPr>
          <w:ilvl w:val="0"/>
          <w:numId w:val="1"/>
        </w:numPr>
        <w:textAlignment w:val="baseline"/>
        <w:rPr>
          <w:rFonts w:ascii="Segoe UI" w:eastAsia="Times New Roman" w:hAnsi="Segoe UI" w:cs="Segoe UI"/>
          <w:color w:val="000000"/>
          <w:kern w:val="0"/>
          <w:sz w:val="20"/>
          <w:szCs w:val="20"/>
          <w14:ligatures w14:val="none"/>
        </w:rPr>
      </w:pPr>
      <w:r w:rsidRPr="00E85A78">
        <w:rPr>
          <w:rFonts w:ascii="Segoe UI" w:eastAsia="Times New Roman" w:hAnsi="Segoe UI" w:cs="Segoe UI"/>
          <w:color w:val="000000"/>
          <w:kern w:val="0"/>
          <w:sz w:val="20"/>
          <w:szCs w:val="20"/>
          <w14:ligatures w14:val="none"/>
        </w:rPr>
        <w:t xml:space="preserve">Research Assistance: </w:t>
      </w:r>
      <w:proofErr w:type="spellStart"/>
      <w:r w:rsidRPr="00E85A78">
        <w:rPr>
          <w:rFonts w:ascii="Segoe UI" w:eastAsia="Times New Roman" w:hAnsi="Segoe UI" w:cs="Segoe UI"/>
          <w:color w:val="000000"/>
          <w:kern w:val="0"/>
          <w:sz w:val="20"/>
          <w:szCs w:val="20"/>
          <w14:ligatures w14:val="none"/>
        </w:rPr>
        <w:t>ChatGPT</w:t>
      </w:r>
      <w:proofErr w:type="spellEnd"/>
      <w:r w:rsidRPr="00E85A78">
        <w:rPr>
          <w:rFonts w:ascii="Segoe UI" w:eastAsia="Times New Roman" w:hAnsi="Segoe UI" w:cs="Segoe UI"/>
          <w:color w:val="000000"/>
          <w:kern w:val="0"/>
          <w:sz w:val="20"/>
          <w:szCs w:val="20"/>
          <w14:ligatures w14:val="none"/>
        </w:rPr>
        <w:t xml:space="preserve"> can help gather relevant information, explore different perspectives, and brainstorm ideas.</w:t>
      </w:r>
    </w:p>
    <w:p w:rsidR="00E85A78" w:rsidRPr="00E85A78" w:rsidRDefault="00E85A78" w:rsidP="00E85A78">
      <w:pPr>
        <w:numPr>
          <w:ilvl w:val="0"/>
          <w:numId w:val="1"/>
        </w:numPr>
        <w:textAlignment w:val="baseline"/>
        <w:rPr>
          <w:rFonts w:ascii="Segoe UI" w:eastAsia="Times New Roman" w:hAnsi="Segoe UI" w:cs="Segoe UI"/>
          <w:color w:val="000000"/>
          <w:kern w:val="0"/>
          <w:sz w:val="20"/>
          <w:szCs w:val="20"/>
          <w14:ligatures w14:val="none"/>
        </w:rPr>
      </w:pPr>
      <w:r w:rsidRPr="00E85A78">
        <w:rPr>
          <w:rFonts w:ascii="Segoe UI" w:eastAsia="Times New Roman" w:hAnsi="Segoe UI" w:cs="Segoe UI"/>
          <w:color w:val="000000"/>
          <w:kern w:val="0"/>
          <w:sz w:val="20"/>
          <w:szCs w:val="20"/>
          <w14:ligatures w14:val="none"/>
        </w:rPr>
        <w:t xml:space="preserve">Personalized Learning: </w:t>
      </w:r>
      <w:proofErr w:type="spellStart"/>
      <w:r w:rsidRPr="00E85A78">
        <w:rPr>
          <w:rFonts w:ascii="Segoe UI" w:eastAsia="Times New Roman" w:hAnsi="Segoe UI" w:cs="Segoe UI"/>
          <w:color w:val="000000"/>
          <w:kern w:val="0"/>
          <w:sz w:val="20"/>
          <w:szCs w:val="20"/>
          <w14:ligatures w14:val="none"/>
        </w:rPr>
        <w:t>ChatGPT</w:t>
      </w:r>
      <w:proofErr w:type="spellEnd"/>
      <w:r w:rsidRPr="00E85A78">
        <w:rPr>
          <w:rFonts w:ascii="Segoe UI" w:eastAsia="Times New Roman" w:hAnsi="Segoe UI" w:cs="Segoe UI"/>
          <w:color w:val="000000"/>
          <w:kern w:val="0"/>
          <w:sz w:val="20"/>
          <w:szCs w:val="20"/>
          <w14:ligatures w14:val="none"/>
        </w:rPr>
        <w:t xml:space="preserve"> can adapt to individual preferences and learning styles, it can cater to each learner's unique needs, making the learning experience more personalized and effective.</w:t>
      </w:r>
    </w:p>
    <w:p w:rsidR="00E85A78" w:rsidRPr="00E85A78" w:rsidRDefault="00E85A78" w:rsidP="00E85A78">
      <w:pPr>
        <w:numPr>
          <w:ilvl w:val="0"/>
          <w:numId w:val="1"/>
        </w:numPr>
        <w:spacing w:after="240"/>
        <w:textAlignment w:val="baseline"/>
        <w:rPr>
          <w:rFonts w:ascii="Segoe UI" w:eastAsia="Times New Roman" w:hAnsi="Segoe UI" w:cs="Segoe UI"/>
          <w:color w:val="000000"/>
          <w:kern w:val="0"/>
          <w:sz w:val="20"/>
          <w:szCs w:val="20"/>
          <w14:ligatures w14:val="none"/>
        </w:rPr>
      </w:pPr>
      <w:r w:rsidRPr="00E85A78">
        <w:rPr>
          <w:rFonts w:ascii="Segoe UI" w:eastAsia="Times New Roman" w:hAnsi="Segoe UI" w:cs="Segoe UI"/>
          <w:color w:val="000000"/>
          <w:kern w:val="0"/>
          <w:sz w:val="20"/>
          <w:szCs w:val="20"/>
          <w14:ligatures w14:val="none"/>
        </w:rPr>
        <w:t xml:space="preserve">Augmented Learning: Integrating. </w:t>
      </w:r>
      <w:proofErr w:type="spellStart"/>
      <w:r w:rsidRPr="00E85A78">
        <w:rPr>
          <w:rFonts w:ascii="Segoe UI" w:eastAsia="Times New Roman" w:hAnsi="Segoe UI" w:cs="Segoe UI"/>
          <w:color w:val="000000"/>
          <w:kern w:val="0"/>
          <w:sz w:val="20"/>
          <w:szCs w:val="20"/>
          <w14:ligatures w14:val="none"/>
        </w:rPr>
        <w:t>ChatGPT</w:t>
      </w:r>
      <w:proofErr w:type="spellEnd"/>
      <w:r w:rsidRPr="00E85A78">
        <w:rPr>
          <w:rFonts w:ascii="Segoe UI" w:eastAsia="Times New Roman" w:hAnsi="Segoe UI" w:cs="Segoe UI"/>
          <w:color w:val="000000"/>
          <w:kern w:val="0"/>
          <w:sz w:val="20"/>
          <w:szCs w:val="20"/>
          <w14:ligatures w14:val="none"/>
        </w:rPr>
        <w:t xml:space="preserve"> with existing learning platforms can augment the learning process, offering real-time support and additional resources.</w:t>
      </w: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However, it's important to consider the limitations of generative AI. These include</w:t>
      </w:r>
      <w:r>
        <w:rPr>
          <w:rFonts w:ascii="Segoe UI" w:eastAsia="Times New Roman" w:hAnsi="Segoe UI" w:cs="Segoe UI"/>
          <w:color w:val="000000"/>
          <w:kern w:val="0"/>
          <w:sz w:val="20"/>
          <w:szCs w:val="20"/>
          <w14:ligatures w14:val="none"/>
        </w:rPr>
        <w:t>:</w:t>
      </w:r>
    </w:p>
    <w:p w:rsidR="00E85A78" w:rsidRPr="00E85A78" w:rsidRDefault="00E85A78" w:rsidP="00E85A78">
      <w:pPr>
        <w:numPr>
          <w:ilvl w:val="0"/>
          <w:numId w:val="2"/>
        </w:numPr>
        <w:spacing w:before="240"/>
        <w:textAlignment w:val="baseline"/>
        <w:rPr>
          <w:rFonts w:ascii="Segoe UI" w:eastAsia="Times New Roman" w:hAnsi="Segoe UI" w:cs="Segoe UI"/>
          <w:color w:val="000000"/>
          <w:kern w:val="0"/>
          <w:sz w:val="20"/>
          <w:szCs w:val="20"/>
          <w14:ligatures w14:val="none"/>
        </w:rPr>
      </w:pPr>
      <w:r w:rsidRPr="00E85A78">
        <w:rPr>
          <w:rFonts w:ascii="Segoe UI" w:eastAsia="Times New Roman" w:hAnsi="Segoe UI" w:cs="Segoe UI"/>
          <w:color w:val="000000"/>
          <w:kern w:val="0"/>
          <w:sz w:val="20"/>
          <w:szCs w:val="20"/>
          <w14:ligatures w14:val="none"/>
        </w:rPr>
        <w:t>The lack of source identification</w:t>
      </w:r>
    </w:p>
    <w:p w:rsidR="00E85A78" w:rsidRPr="00E85A78" w:rsidRDefault="00E85A78" w:rsidP="00E85A78">
      <w:pPr>
        <w:numPr>
          <w:ilvl w:val="0"/>
          <w:numId w:val="2"/>
        </w:numPr>
        <w:spacing w:after="240"/>
        <w:textAlignment w:val="baseline"/>
        <w:rPr>
          <w:rFonts w:ascii="Segoe UI" w:eastAsia="Times New Roman" w:hAnsi="Segoe UI" w:cs="Segoe UI"/>
          <w:color w:val="000000"/>
          <w:kern w:val="0"/>
          <w:sz w:val="20"/>
          <w:szCs w:val="20"/>
          <w14:ligatures w14:val="none"/>
        </w:rPr>
      </w:pPr>
      <w:r w:rsidRPr="00E85A78">
        <w:rPr>
          <w:rFonts w:ascii="Segoe UI" w:eastAsia="Times New Roman" w:hAnsi="Segoe UI" w:cs="Segoe UI"/>
          <w:color w:val="000000"/>
          <w:kern w:val="0"/>
          <w:sz w:val="20"/>
          <w:szCs w:val="20"/>
          <w14:ligatures w14:val="none"/>
        </w:rPr>
        <w:t>Challenges in assessing bias</w:t>
      </w:r>
    </w:p>
    <w:p w:rsidR="00E85A78" w:rsidRPr="00E85A78" w:rsidRDefault="00E85A78" w:rsidP="00E85A78">
      <w:pPr>
        <w:rPr>
          <w:rFonts w:ascii="Segoe UI" w:eastAsia="Times New Roman" w:hAnsi="Segoe UI" w:cs="Segoe UI"/>
          <w:kern w:val="0"/>
          <w14:ligatures w14:val="none"/>
        </w:rPr>
      </w:pPr>
      <w:r w:rsidRPr="00E85A78">
        <w:rPr>
          <w:rFonts w:ascii="Segoe UI" w:eastAsia="Times New Roman" w:hAnsi="Segoe UI" w:cs="Segoe UI"/>
          <w:color w:val="000000"/>
          <w:kern w:val="0"/>
          <w:sz w:val="20"/>
          <w:szCs w:val="20"/>
          <w14:ligatures w14:val="none"/>
        </w:rPr>
        <w:t xml:space="preserve">Generative AI like </w:t>
      </w:r>
      <w:proofErr w:type="spellStart"/>
      <w:r w:rsidRPr="00E85A78">
        <w:rPr>
          <w:rFonts w:ascii="Segoe UI" w:eastAsia="Times New Roman" w:hAnsi="Segoe UI" w:cs="Segoe UI"/>
          <w:color w:val="000000"/>
          <w:kern w:val="0"/>
          <w:sz w:val="20"/>
          <w:szCs w:val="20"/>
          <w14:ligatures w14:val="none"/>
        </w:rPr>
        <w:t>ChatGPT</w:t>
      </w:r>
      <w:proofErr w:type="spellEnd"/>
      <w:r w:rsidRPr="00E85A78">
        <w:rPr>
          <w:rFonts w:ascii="Segoe UI" w:eastAsia="Times New Roman" w:hAnsi="Segoe UI" w:cs="Segoe UI"/>
          <w:color w:val="000000"/>
          <w:kern w:val="0"/>
          <w:sz w:val="20"/>
          <w:szCs w:val="20"/>
          <w14:ligatures w14:val="none"/>
        </w:rPr>
        <w:t xml:space="preserve"> is a transformative technology with vast potential, learning design and training included. By understanding its capabilities, limitations, and applications, users, instructional designers, and learners can critically evaluate and mitigate potential risks and challenges associated with this technology.</w:t>
      </w:r>
    </w:p>
    <w:p w:rsidR="00E85A78" w:rsidRPr="00E85A78" w:rsidRDefault="00E85A78" w:rsidP="00E85A78">
      <w:pPr>
        <w:rPr>
          <w:rFonts w:ascii="Segoe UI" w:eastAsia="Times New Roman" w:hAnsi="Segoe UI" w:cs="Segoe UI"/>
          <w:kern w:val="0"/>
          <w14:ligatures w14:val="none"/>
        </w:rPr>
      </w:pPr>
    </w:p>
    <w:p w:rsidR="00E13098" w:rsidRPr="00E85A78" w:rsidRDefault="00E13098">
      <w:pPr>
        <w:rPr>
          <w:rFonts w:ascii="Segoe UI" w:hAnsi="Segoe UI" w:cs="Segoe UI"/>
        </w:rPr>
      </w:pPr>
    </w:p>
    <w:sectPr w:rsidR="00E13098" w:rsidRPr="00E85A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502A"/>
    <w:multiLevelType w:val="multilevel"/>
    <w:tmpl w:val="37BC9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10336"/>
    <w:multiLevelType w:val="multilevel"/>
    <w:tmpl w:val="B83C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28612">
    <w:abstractNumId w:val="0"/>
  </w:num>
  <w:num w:numId="2" w16cid:durableId="131413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78"/>
    <w:rsid w:val="00E13098"/>
    <w:rsid w:val="00E85A7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2F168BC"/>
  <w15:chartTrackingRefBased/>
  <w15:docId w15:val="{3FC9AAF1-FFFB-B742-B7A3-0B16E3B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A7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2023-09-08T14:32:00Z</dcterms:created>
  <dcterms:modified xsi:type="dcterms:W3CDTF">2023-09-08T14:33:00Z</dcterms:modified>
</cp:coreProperties>
</file>